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37184" w14:textId="77777777" w:rsidR="00343AF2" w:rsidRDefault="00343AF2" w:rsidP="009E1EA0"/>
    <w:p w14:paraId="4797048C" w14:textId="77777777" w:rsidR="00343AF2" w:rsidRDefault="00343AF2" w:rsidP="00343AF2">
      <w:pPr>
        <w:jc w:val="center"/>
      </w:pPr>
    </w:p>
    <w:p w14:paraId="096C9221" w14:textId="77777777" w:rsidR="009E1EA0" w:rsidRPr="002917BB" w:rsidRDefault="009E1EA0" w:rsidP="009E1EA0">
      <w:pPr>
        <w:spacing w:after="31"/>
        <w:jc w:val="both"/>
      </w:pPr>
      <w:bookmarkStart w:id="0" w:name="_Hlk137048374"/>
      <w:r w:rsidRPr="002917BB">
        <w:rPr>
          <w:rFonts w:ascii="Calibri" w:eastAsia="Calibri" w:hAnsi="Calibri" w:cs="Calibri"/>
          <w:b/>
          <w:sz w:val="32"/>
          <w:szCs w:val="32"/>
          <w:u w:val="single"/>
        </w:rPr>
        <w:t>Podmienky prijímania odpadov do zariadení na nakladanie s odpadom</w:t>
      </w:r>
    </w:p>
    <w:p w14:paraId="252EB2B0" w14:textId="77777777" w:rsidR="009E1EA0" w:rsidRPr="002917BB" w:rsidRDefault="009E1EA0" w:rsidP="009E1EA0">
      <w:pPr>
        <w:spacing w:after="58"/>
      </w:pPr>
      <w:r w:rsidRPr="002917BB">
        <w:rPr>
          <w:rFonts w:ascii="Calibri" w:eastAsia="Calibri" w:hAnsi="Calibri" w:cs="Calibri"/>
          <w:b/>
          <w:sz w:val="30"/>
        </w:rPr>
        <w:t xml:space="preserve"> </w:t>
      </w:r>
    </w:p>
    <w:p w14:paraId="0B89D458" w14:textId="77777777" w:rsidR="009E1EA0" w:rsidRPr="002917BB" w:rsidRDefault="009E1EA0" w:rsidP="009E1EA0">
      <w:pPr>
        <w:spacing w:after="153"/>
        <w:jc w:val="center"/>
        <w:rPr>
          <w:sz w:val="28"/>
          <w:szCs w:val="28"/>
        </w:rPr>
      </w:pPr>
      <w:r w:rsidRPr="002917BB">
        <w:rPr>
          <w:sz w:val="28"/>
          <w:szCs w:val="28"/>
        </w:rPr>
        <w:t xml:space="preserve">Spoločnosť EBA, s.r.o., Rusovská cesta 1, 851 01 Bratislava </w:t>
      </w:r>
    </w:p>
    <w:p w14:paraId="41A3F59B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Prevádzky:</w:t>
      </w:r>
    </w:p>
    <w:p w14:paraId="4A1219A5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 xml:space="preserve"> Prevádzka 01 Prešov - Košická 1, 080 01 Prešov</w:t>
      </w:r>
    </w:p>
    <w:p w14:paraId="336E9CB8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 xml:space="preserve">Prevádzka 02 Lukavica - Lukavická cesta 39, 962 31 pošta Sliač </w:t>
      </w:r>
    </w:p>
    <w:p w14:paraId="357F0727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04 Sládkovičovo - Košútska cesta 1088, 925 21 Sládkovičovo</w:t>
      </w:r>
    </w:p>
    <w:p w14:paraId="65422182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11 Spišská Belá - SNP 12, 059 01 Spišská Belá</w:t>
      </w:r>
    </w:p>
    <w:p w14:paraId="350C56DD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12 Sučany - Priemyselná 1267/2, Sučany</w:t>
      </w:r>
    </w:p>
    <w:p w14:paraId="356D1F92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17 Strážske - Priemyselná 1050/309, Strážske</w:t>
      </w:r>
    </w:p>
    <w:p w14:paraId="3661023A" w14:textId="77777777" w:rsidR="009E1EA0" w:rsidRPr="002917B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19 Pezinok - Šenkvická cesta 15/A, 902 01 Pezinok</w:t>
      </w:r>
    </w:p>
    <w:p w14:paraId="429F2AE9" w14:textId="77777777" w:rsidR="009E1EA0" w:rsidRDefault="009E1EA0" w:rsidP="009E1EA0">
      <w:pPr>
        <w:spacing w:after="153"/>
        <w:jc w:val="center"/>
        <w:rPr>
          <w:sz w:val="28"/>
          <w:szCs w:val="28"/>
        </w:rPr>
      </w:pPr>
      <w:r w:rsidRPr="002917BB">
        <w:rPr>
          <w:b/>
          <w:bCs/>
          <w:sz w:val="28"/>
          <w:szCs w:val="28"/>
        </w:rPr>
        <w:t>Prevádzka Tatravagónka - Štefániková 877/53, 058 01 Poprad</w:t>
      </w:r>
      <w:r w:rsidRPr="005A58B3">
        <w:rPr>
          <w:sz w:val="28"/>
          <w:szCs w:val="28"/>
        </w:rPr>
        <w:t xml:space="preserve"> </w:t>
      </w:r>
    </w:p>
    <w:p w14:paraId="6F3DFD31" w14:textId="77777777" w:rsidR="009E1EA0" w:rsidRDefault="009E1EA0" w:rsidP="009E1EA0">
      <w:pPr>
        <w:spacing w:after="153"/>
        <w:jc w:val="center"/>
        <w:rPr>
          <w:sz w:val="28"/>
          <w:szCs w:val="28"/>
        </w:rPr>
      </w:pPr>
    </w:p>
    <w:p w14:paraId="382724C2" w14:textId="77777777" w:rsidR="009E1EA0" w:rsidRPr="00C3788B" w:rsidRDefault="009E1EA0" w:rsidP="009E1EA0">
      <w:pPr>
        <w:spacing w:after="153"/>
        <w:jc w:val="center"/>
        <w:rPr>
          <w:b/>
          <w:bCs/>
          <w:sz w:val="28"/>
          <w:szCs w:val="28"/>
        </w:rPr>
      </w:pPr>
      <w:r w:rsidRPr="00C3788B">
        <w:rPr>
          <w:b/>
          <w:bCs/>
          <w:sz w:val="28"/>
          <w:szCs w:val="28"/>
        </w:rPr>
        <w:t>Zariadenia:</w:t>
      </w:r>
    </w:p>
    <w:p w14:paraId="50B9E5F1" w14:textId="77777777" w:rsidR="009E1EA0" w:rsidRPr="005A58B3" w:rsidRDefault="009E1EA0" w:rsidP="009E1EA0">
      <w:pPr>
        <w:pStyle w:val="Odsekzoznamu"/>
        <w:numPr>
          <w:ilvl w:val="0"/>
          <w:numId w:val="2"/>
        </w:numPr>
        <w:spacing w:after="153"/>
        <w:rPr>
          <w:sz w:val="28"/>
          <w:szCs w:val="28"/>
        </w:rPr>
      </w:pPr>
      <w:r w:rsidRPr="005A58B3">
        <w:rPr>
          <w:sz w:val="28"/>
          <w:szCs w:val="28"/>
        </w:rPr>
        <w:t>Zariadenia na biodegradáciu nebezpečných odpadov</w:t>
      </w:r>
    </w:p>
    <w:p w14:paraId="06B722A0" w14:textId="77777777" w:rsidR="009E1EA0" w:rsidRPr="005A58B3" w:rsidRDefault="009E1EA0" w:rsidP="009E1EA0">
      <w:pPr>
        <w:pStyle w:val="Odsekzoznamu"/>
        <w:numPr>
          <w:ilvl w:val="0"/>
          <w:numId w:val="2"/>
        </w:numPr>
        <w:spacing w:after="153"/>
        <w:rPr>
          <w:sz w:val="28"/>
          <w:szCs w:val="28"/>
        </w:rPr>
      </w:pPr>
      <w:r w:rsidRPr="005A58B3">
        <w:rPr>
          <w:sz w:val="28"/>
          <w:szCs w:val="28"/>
        </w:rPr>
        <w:t>Zariadenie na zhodnocovanie ostatných odpadov</w:t>
      </w:r>
    </w:p>
    <w:p w14:paraId="3AB7FFF5" w14:textId="77777777" w:rsidR="009E1EA0" w:rsidRDefault="009E1EA0" w:rsidP="009E1EA0">
      <w:pPr>
        <w:pStyle w:val="Odsekzoznamu"/>
        <w:numPr>
          <w:ilvl w:val="0"/>
          <w:numId w:val="2"/>
        </w:numPr>
        <w:spacing w:after="153"/>
        <w:rPr>
          <w:sz w:val="28"/>
          <w:szCs w:val="28"/>
        </w:rPr>
      </w:pPr>
      <w:r w:rsidRPr="005A58B3">
        <w:rPr>
          <w:sz w:val="28"/>
          <w:szCs w:val="28"/>
        </w:rPr>
        <w:t>Zariadenie na zber odpadov</w:t>
      </w:r>
    </w:p>
    <w:p w14:paraId="3FE33DCF" w14:textId="77777777" w:rsidR="009E1EA0" w:rsidRDefault="009E1EA0" w:rsidP="009E1EA0">
      <w:pPr>
        <w:pStyle w:val="Odsekzoznamu"/>
        <w:numPr>
          <w:ilvl w:val="0"/>
          <w:numId w:val="2"/>
        </w:numPr>
        <w:spacing w:after="153"/>
        <w:rPr>
          <w:sz w:val="28"/>
          <w:szCs w:val="28"/>
        </w:rPr>
      </w:pPr>
      <w:r>
        <w:rPr>
          <w:sz w:val="28"/>
          <w:szCs w:val="28"/>
        </w:rPr>
        <w:t>Zariadenie na fyzikálno- chemickú úpravu odpadov solidifikáciou</w:t>
      </w:r>
    </w:p>
    <w:p w14:paraId="0BC705F2" w14:textId="77777777" w:rsidR="009E1EA0" w:rsidRPr="005A58B3" w:rsidRDefault="009E1EA0" w:rsidP="009E1EA0">
      <w:pPr>
        <w:pStyle w:val="Odsekzoznamu"/>
        <w:spacing w:after="153"/>
        <w:rPr>
          <w:sz w:val="28"/>
          <w:szCs w:val="28"/>
        </w:rPr>
      </w:pPr>
    </w:p>
    <w:p w14:paraId="6D3BBCEC" w14:textId="77777777" w:rsidR="009E1EA0" w:rsidRPr="00252DAB" w:rsidRDefault="009E1EA0" w:rsidP="009E1EA0">
      <w:pPr>
        <w:spacing w:after="173" w:line="249" w:lineRule="auto"/>
        <w:ind w:left="10" w:hanging="10"/>
        <w:rPr>
          <w:b/>
          <w:bCs/>
          <w:sz w:val="32"/>
          <w:szCs w:val="32"/>
        </w:rPr>
      </w:pPr>
      <w:r w:rsidRPr="00252DAB">
        <w:rPr>
          <w:rFonts w:ascii="Calibri" w:eastAsia="Calibri" w:hAnsi="Calibri" w:cs="Calibri"/>
          <w:b/>
          <w:bCs/>
          <w:sz w:val="32"/>
          <w:szCs w:val="32"/>
        </w:rPr>
        <w:t xml:space="preserve">Preberanie odpadov do zariadenia sa riadi následnými zásadami:  </w:t>
      </w:r>
    </w:p>
    <w:p w14:paraId="27CBA9CA" w14:textId="1210A392" w:rsidR="009E1EA0" w:rsidRPr="005A58B3" w:rsidRDefault="009E1EA0" w:rsidP="009E1EA0">
      <w:pPr>
        <w:numPr>
          <w:ilvl w:val="0"/>
          <w:numId w:val="1"/>
        </w:numPr>
        <w:spacing w:after="12" w:line="249" w:lineRule="auto"/>
        <w:ind w:hanging="360"/>
        <w:rPr>
          <w:sz w:val="28"/>
          <w:szCs w:val="28"/>
        </w:rPr>
      </w:pPr>
      <w:r>
        <w:rPr>
          <w:sz w:val="28"/>
          <w:szCs w:val="28"/>
        </w:rPr>
        <w:t>k</w:t>
      </w:r>
      <w:r w:rsidRPr="005A58B3">
        <w:rPr>
          <w:sz w:val="28"/>
          <w:szCs w:val="28"/>
        </w:rPr>
        <w:t>aždý dovoz odpadov do zariadenia musí byť odsúhlasený zodpovednou osobou, vedúcim prevádzky,</w:t>
      </w:r>
    </w:p>
    <w:p w14:paraId="4B3D6E31" w14:textId="77777777" w:rsidR="009E1EA0" w:rsidRDefault="009E1EA0" w:rsidP="009E1EA0">
      <w:pPr>
        <w:spacing w:after="12" w:line="249" w:lineRule="auto"/>
        <w:ind w:left="705"/>
        <w:rPr>
          <w:sz w:val="28"/>
          <w:szCs w:val="28"/>
        </w:rPr>
      </w:pPr>
    </w:p>
    <w:p w14:paraId="4BE66695" w14:textId="77777777" w:rsidR="009E1EA0" w:rsidRPr="005A58B3" w:rsidRDefault="009E1EA0" w:rsidP="009E1EA0">
      <w:pPr>
        <w:spacing w:after="12" w:line="249" w:lineRule="auto"/>
        <w:ind w:left="705"/>
        <w:rPr>
          <w:sz w:val="28"/>
          <w:szCs w:val="28"/>
        </w:rPr>
      </w:pPr>
    </w:p>
    <w:p w14:paraId="7DA72A8F" w14:textId="77777777" w:rsidR="009E1EA0" w:rsidRDefault="009E1EA0" w:rsidP="009E1EA0">
      <w:pPr>
        <w:spacing w:after="12" w:line="249" w:lineRule="auto"/>
        <w:ind w:left="705"/>
        <w:rPr>
          <w:sz w:val="28"/>
          <w:szCs w:val="28"/>
        </w:rPr>
      </w:pPr>
    </w:p>
    <w:p w14:paraId="7C8C2A14" w14:textId="77777777" w:rsidR="009E1EA0" w:rsidRDefault="009E1EA0" w:rsidP="009E1EA0">
      <w:pPr>
        <w:spacing w:after="12" w:line="249" w:lineRule="auto"/>
        <w:ind w:left="705"/>
        <w:rPr>
          <w:sz w:val="28"/>
          <w:szCs w:val="28"/>
        </w:rPr>
      </w:pPr>
    </w:p>
    <w:p w14:paraId="0EB93667" w14:textId="2DDE4F51" w:rsidR="009E1EA0" w:rsidRPr="005A58B3" w:rsidRDefault="009E1EA0" w:rsidP="009E1EA0">
      <w:pPr>
        <w:numPr>
          <w:ilvl w:val="0"/>
          <w:numId w:val="1"/>
        </w:numPr>
        <w:spacing w:after="12" w:line="249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5A58B3">
        <w:rPr>
          <w:sz w:val="28"/>
          <w:szCs w:val="28"/>
        </w:rPr>
        <w:t>o jednotlivých zariadení smú byť preberané len povolené katalógové čísla odpadov v zmysle platných rozhodnutí vydaných Slovensko</w:t>
      </w:r>
      <w:r>
        <w:rPr>
          <w:sz w:val="28"/>
          <w:szCs w:val="28"/>
        </w:rPr>
        <w:t>u</w:t>
      </w:r>
      <w:r w:rsidRPr="005A58B3">
        <w:rPr>
          <w:sz w:val="28"/>
          <w:szCs w:val="28"/>
        </w:rPr>
        <w:t xml:space="preserve"> inšpekciou životného prostredia resp. Okresným úradom</w:t>
      </w:r>
      <w:r>
        <w:rPr>
          <w:sz w:val="28"/>
          <w:szCs w:val="28"/>
        </w:rPr>
        <w:t>,</w:t>
      </w:r>
      <w:r w:rsidRPr="005A58B3">
        <w:rPr>
          <w:sz w:val="28"/>
          <w:szCs w:val="28"/>
        </w:rPr>
        <w:t xml:space="preserve"> zverejnených na webovom sídle prevádzkovateľa</w:t>
      </w:r>
      <w:r>
        <w:rPr>
          <w:sz w:val="28"/>
          <w:szCs w:val="28"/>
        </w:rPr>
        <w:t>,</w:t>
      </w:r>
    </w:p>
    <w:p w14:paraId="7268D6C5" w14:textId="77777777" w:rsidR="009E1EA0" w:rsidRDefault="009E1EA0" w:rsidP="009E1EA0">
      <w:pPr>
        <w:spacing w:after="12" w:line="249" w:lineRule="auto"/>
        <w:ind w:left="705"/>
        <w:jc w:val="both"/>
        <w:rPr>
          <w:sz w:val="28"/>
          <w:szCs w:val="28"/>
        </w:rPr>
      </w:pPr>
    </w:p>
    <w:p w14:paraId="3B043D1A" w14:textId="394DE3C7" w:rsidR="009E1EA0" w:rsidRPr="005A58B3" w:rsidRDefault="009E1EA0" w:rsidP="009E1EA0">
      <w:pPr>
        <w:numPr>
          <w:ilvl w:val="0"/>
          <w:numId w:val="1"/>
        </w:numPr>
        <w:spacing w:after="12" w:line="249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d</w:t>
      </w:r>
      <w:r w:rsidRPr="005A58B3">
        <w:rPr>
          <w:sz w:val="28"/>
          <w:szCs w:val="28"/>
        </w:rPr>
        <w:t>o jednotlivých zariadení smú byť prijímané odpady v súlade so schválenými prevádzkovými poriadkami jednotlivých zariadení,</w:t>
      </w:r>
      <w:r>
        <w:rPr>
          <w:sz w:val="28"/>
          <w:szCs w:val="28"/>
        </w:rPr>
        <w:t xml:space="preserve"> dostupné na vyžiadanie,</w:t>
      </w:r>
    </w:p>
    <w:p w14:paraId="2CA8D9E6" w14:textId="77777777" w:rsidR="009E1EA0" w:rsidRPr="005A58B3" w:rsidRDefault="009E1EA0" w:rsidP="009E1EA0">
      <w:pPr>
        <w:spacing w:after="12" w:line="249" w:lineRule="auto"/>
        <w:jc w:val="both"/>
        <w:rPr>
          <w:sz w:val="28"/>
          <w:szCs w:val="28"/>
        </w:rPr>
      </w:pPr>
    </w:p>
    <w:p w14:paraId="64BC2305" w14:textId="2AFB1F79" w:rsidR="009E1EA0" w:rsidRPr="005A58B3" w:rsidRDefault="009E1EA0" w:rsidP="009E1EA0">
      <w:pPr>
        <w:spacing w:after="303" w:line="249" w:lineRule="auto"/>
        <w:ind w:left="705" w:hanging="360"/>
        <w:jc w:val="both"/>
        <w:rPr>
          <w:sz w:val="28"/>
          <w:szCs w:val="28"/>
        </w:rPr>
      </w:pPr>
      <w:r w:rsidRPr="005A58B3">
        <w:rPr>
          <w:rFonts w:ascii="Calibri" w:eastAsia="Calibri" w:hAnsi="Calibri" w:cs="Calibri"/>
          <w:sz w:val="28"/>
          <w:szCs w:val="28"/>
        </w:rPr>
        <w:t>-</w:t>
      </w:r>
      <w:r w:rsidRPr="005A58B3">
        <w:rPr>
          <w:rFonts w:ascii="Arial" w:eastAsia="Arial" w:hAnsi="Arial" w:cs="Arial"/>
          <w:sz w:val="28"/>
          <w:szCs w:val="28"/>
        </w:rPr>
        <w:t xml:space="preserve"> </w:t>
      </w:r>
      <w:r w:rsidRPr="005A58B3">
        <w:rPr>
          <w:rFonts w:ascii="Arial" w:eastAsia="Arial" w:hAnsi="Arial" w:cs="Arial"/>
          <w:sz w:val="28"/>
          <w:szCs w:val="28"/>
        </w:rPr>
        <w:tab/>
      </w:r>
      <w:r>
        <w:rPr>
          <w:rFonts w:ascii="Calibri" w:eastAsia="Calibri" w:hAnsi="Calibri" w:cs="Calibri"/>
          <w:sz w:val="28"/>
          <w:szCs w:val="28"/>
        </w:rPr>
        <w:t>d</w:t>
      </w:r>
      <w:r w:rsidRPr="005A58B3">
        <w:rPr>
          <w:rFonts w:ascii="Calibri" w:eastAsia="Calibri" w:hAnsi="Calibri" w:cs="Calibri"/>
          <w:sz w:val="28"/>
          <w:szCs w:val="28"/>
        </w:rPr>
        <w:t>o zariadení budú prebrané odpady v súlade s §9 vyhlášky č. 371/2015 Z.z.</w:t>
      </w:r>
      <w:r w:rsidRPr="005A58B3">
        <w:rPr>
          <w:sz w:val="28"/>
          <w:szCs w:val="28"/>
        </w:rPr>
        <w:t xml:space="preserve">, </w:t>
      </w:r>
      <w:r w:rsidRPr="005A58B3">
        <w:rPr>
          <w:rFonts w:ascii="Calibri" w:hAnsi="Calibri" w:cs="Calibri"/>
          <w:color w:val="000000"/>
          <w:sz w:val="28"/>
          <w:szCs w:val="28"/>
        </w:rPr>
        <w:t>ktorou sa vykonávajú niektoré ustanovenia zákona o</w:t>
      </w:r>
      <w:r>
        <w:rPr>
          <w:sz w:val="28"/>
          <w:szCs w:val="28"/>
        </w:rPr>
        <w:t> </w:t>
      </w:r>
      <w:r w:rsidRPr="005A58B3">
        <w:rPr>
          <w:rFonts w:ascii="Calibri" w:hAnsi="Calibri" w:cs="Calibri"/>
          <w:color w:val="000000"/>
          <w:sz w:val="28"/>
          <w:szCs w:val="28"/>
        </w:rPr>
        <w:t>odpadoch</w:t>
      </w:r>
      <w:r>
        <w:rPr>
          <w:rFonts w:ascii="Calibri" w:hAnsi="Calibri" w:cs="Calibri"/>
          <w:color w:val="000000"/>
          <w:sz w:val="28"/>
          <w:szCs w:val="28"/>
        </w:rPr>
        <w:t>,</w:t>
      </w:r>
    </w:p>
    <w:p w14:paraId="2098682F" w14:textId="5307FD70" w:rsidR="009E1EA0" w:rsidRDefault="009E1EA0" w:rsidP="009E1EA0">
      <w:pPr>
        <w:spacing w:after="303" w:line="249" w:lineRule="auto"/>
        <w:ind w:left="705" w:hanging="360"/>
        <w:jc w:val="both"/>
        <w:rPr>
          <w:sz w:val="28"/>
          <w:szCs w:val="28"/>
        </w:rPr>
      </w:pPr>
      <w:r w:rsidRPr="005A58B3">
        <w:rPr>
          <w:sz w:val="28"/>
          <w:szCs w:val="28"/>
        </w:rPr>
        <w:t xml:space="preserve">- </w:t>
      </w:r>
      <w:r w:rsidRPr="005A58B3">
        <w:rPr>
          <w:sz w:val="28"/>
          <w:szCs w:val="28"/>
        </w:rPr>
        <w:tab/>
      </w:r>
      <w:r>
        <w:rPr>
          <w:sz w:val="28"/>
          <w:szCs w:val="28"/>
        </w:rPr>
        <w:t>v</w:t>
      </w:r>
      <w:r w:rsidRPr="005A58B3">
        <w:rPr>
          <w:sz w:val="28"/>
          <w:szCs w:val="28"/>
        </w:rPr>
        <w:t> prípade, ak dodaný odpad nebude spĺňať deklarované vlastnosti</w:t>
      </w:r>
      <w:r>
        <w:rPr>
          <w:sz w:val="28"/>
          <w:szCs w:val="28"/>
        </w:rPr>
        <w:t xml:space="preserve">, </w:t>
      </w:r>
      <w:r w:rsidRPr="005A58B3">
        <w:rPr>
          <w:sz w:val="28"/>
          <w:szCs w:val="28"/>
        </w:rPr>
        <w:t>prevádzkovateľ si vyhradzuje právo od</w:t>
      </w:r>
      <w:r>
        <w:rPr>
          <w:sz w:val="28"/>
          <w:szCs w:val="28"/>
        </w:rPr>
        <w:t>m</w:t>
      </w:r>
      <w:r w:rsidRPr="005A58B3">
        <w:rPr>
          <w:sz w:val="28"/>
          <w:szCs w:val="28"/>
        </w:rPr>
        <w:t>ietnuť prijať odpad</w:t>
      </w:r>
      <w:r>
        <w:rPr>
          <w:sz w:val="28"/>
          <w:szCs w:val="28"/>
        </w:rPr>
        <w:t>.</w:t>
      </w:r>
    </w:p>
    <w:bookmarkEnd w:id="0"/>
    <w:p w14:paraId="11E1A619" w14:textId="77777777" w:rsidR="009E1EA0" w:rsidRDefault="009E1EA0" w:rsidP="009E1EA0">
      <w:pPr>
        <w:spacing w:after="303" w:line="249" w:lineRule="auto"/>
        <w:ind w:left="705" w:hanging="360"/>
        <w:rPr>
          <w:sz w:val="28"/>
          <w:szCs w:val="28"/>
        </w:rPr>
      </w:pPr>
    </w:p>
    <w:p w14:paraId="15DB99BD" w14:textId="24A5B5BD" w:rsidR="00343AF2" w:rsidRDefault="00343AF2" w:rsidP="00343AF2">
      <w:pPr>
        <w:spacing w:after="0" w:line="240" w:lineRule="auto"/>
        <w:ind w:left="708"/>
        <w:jc w:val="both"/>
        <w:rPr>
          <w:rFonts w:eastAsia="Times New Roman" w:cstheme="minorHAnsi"/>
          <w:bCs/>
          <w:spacing w:val="-10"/>
          <w:sz w:val="24"/>
          <w:szCs w:val="24"/>
          <w:lang w:eastAsia="sk-SK"/>
        </w:rPr>
      </w:pPr>
    </w:p>
    <w:p w14:paraId="0439D17B" w14:textId="77777777" w:rsidR="00343AF2" w:rsidRDefault="00343AF2" w:rsidP="00343AF2">
      <w:pPr>
        <w:spacing w:after="0" w:line="240" w:lineRule="auto"/>
        <w:ind w:left="708"/>
        <w:jc w:val="both"/>
        <w:rPr>
          <w:rFonts w:eastAsia="Times New Roman" w:cstheme="minorHAnsi"/>
          <w:bCs/>
          <w:spacing w:val="-10"/>
          <w:sz w:val="24"/>
          <w:szCs w:val="24"/>
          <w:lang w:eastAsia="sk-SK"/>
        </w:rPr>
      </w:pPr>
    </w:p>
    <w:p w14:paraId="7A586FA5" w14:textId="757093FD" w:rsidR="00343AF2" w:rsidRPr="00343AF2" w:rsidRDefault="00343AF2" w:rsidP="00791A42">
      <w:pPr>
        <w:spacing w:after="0" w:line="240" w:lineRule="auto"/>
        <w:ind w:left="708"/>
        <w:jc w:val="both"/>
        <w:rPr>
          <w:rFonts w:eastAsia="Times New Roman" w:cstheme="minorHAnsi"/>
          <w:bCs/>
          <w:spacing w:val="-10"/>
          <w:sz w:val="24"/>
          <w:szCs w:val="24"/>
          <w:lang w:eastAsia="sk-SK"/>
        </w:rPr>
      </w:pPr>
      <w:r>
        <w:rPr>
          <w:rFonts w:eastAsia="Times New Roman" w:cstheme="minorHAnsi"/>
          <w:bCs/>
          <w:spacing w:val="-10"/>
          <w:sz w:val="24"/>
          <w:szCs w:val="24"/>
          <w:lang w:eastAsia="sk-SK"/>
        </w:rPr>
        <w:t xml:space="preserve">  </w:t>
      </w:r>
    </w:p>
    <w:p w14:paraId="436B6AAC" w14:textId="2DBFFE16" w:rsidR="00644EB8" w:rsidRPr="00343AF2" w:rsidRDefault="00644EB8" w:rsidP="00343AF2">
      <w:pPr>
        <w:spacing w:after="0" w:line="240" w:lineRule="auto"/>
        <w:ind w:left="708"/>
        <w:jc w:val="both"/>
        <w:rPr>
          <w:rFonts w:eastAsia="Times New Roman" w:cstheme="minorHAnsi"/>
          <w:bCs/>
          <w:spacing w:val="-10"/>
          <w:sz w:val="24"/>
          <w:szCs w:val="24"/>
          <w:lang w:eastAsia="sk-SK"/>
        </w:rPr>
      </w:pPr>
    </w:p>
    <w:sectPr w:rsidR="00644EB8" w:rsidRPr="00343AF2" w:rsidSect="00064434">
      <w:headerReference w:type="default" r:id="rId7"/>
      <w:footerReference w:type="default" r:id="rId8"/>
      <w:pgSz w:w="11906" w:h="16838"/>
      <w:pgMar w:top="1440" w:right="1440" w:bottom="1440" w:left="1440" w:header="85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3C2C7" w14:textId="77777777" w:rsidR="00CD5D95" w:rsidRDefault="00CD5D95" w:rsidP="00064434">
      <w:pPr>
        <w:spacing w:after="0" w:line="240" w:lineRule="auto"/>
      </w:pPr>
      <w:r>
        <w:separator/>
      </w:r>
    </w:p>
  </w:endnote>
  <w:endnote w:type="continuationSeparator" w:id="0">
    <w:p w14:paraId="3A5EB0FD" w14:textId="77777777" w:rsidR="00CD5D95" w:rsidRDefault="00CD5D95" w:rsidP="0006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D83EA" w14:textId="77777777" w:rsidR="00064434" w:rsidRDefault="00064434" w:rsidP="00064434">
    <w:pPr>
      <w:spacing w:after="0" w:line="240" w:lineRule="auto"/>
      <w:ind w:left="567" w:firstLine="1"/>
      <w:rPr>
        <w:rFonts w:cs="Arial"/>
        <w:b/>
        <w:sz w:val="14"/>
        <w:szCs w:val="14"/>
      </w:rPr>
    </w:pPr>
    <w:r>
      <w:rPr>
        <w:rFonts w:cs="Arial"/>
        <w:noProof/>
        <w:sz w:val="14"/>
        <w:szCs w:val="14"/>
      </w:rPr>
      <w:drawing>
        <wp:anchor distT="0" distB="0" distL="114300" distR="114300" simplePos="0" relativeHeight="251661312" behindDoc="0" locked="0" layoutInCell="1" allowOverlap="1" wp14:anchorId="5E3DECD7" wp14:editId="08B3D24B">
          <wp:simplePos x="0" y="0"/>
          <wp:positionH relativeFrom="column">
            <wp:posOffset>-618490</wp:posOffset>
          </wp:positionH>
          <wp:positionV relativeFrom="paragraph">
            <wp:posOffset>192405</wp:posOffset>
          </wp:positionV>
          <wp:extent cx="869950" cy="330200"/>
          <wp:effectExtent l="0" t="0" r="6350" b="0"/>
          <wp:wrapThrough wrapText="bothSides">
            <wp:wrapPolygon edited="0">
              <wp:start x="3311" y="0"/>
              <wp:lineTo x="0" y="1246"/>
              <wp:lineTo x="0" y="18692"/>
              <wp:lineTo x="3311" y="19938"/>
              <wp:lineTo x="17974" y="19938"/>
              <wp:lineTo x="21285" y="19938"/>
              <wp:lineTo x="21285" y="0"/>
              <wp:lineTo x="6149" y="0"/>
              <wp:lineTo x="3311" y="0"/>
            </wp:wrapPolygon>
          </wp:wrapThrough>
          <wp:docPr id="16" name="Obrázo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9,14,4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330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54A91A8" w14:textId="77777777" w:rsidR="00064434" w:rsidRPr="002E722B" w:rsidRDefault="00064434" w:rsidP="00064434">
    <w:pPr>
      <w:spacing w:after="0" w:line="240" w:lineRule="auto"/>
      <w:ind w:left="567" w:firstLine="1"/>
      <w:rPr>
        <w:rFonts w:cs="Arial"/>
        <w:b/>
        <w:sz w:val="14"/>
        <w:szCs w:val="14"/>
      </w:rPr>
    </w:pPr>
    <w:r w:rsidRPr="002E722B">
      <w:rPr>
        <w:rFonts w:cs="Arial"/>
        <w:b/>
        <w:sz w:val="14"/>
        <w:szCs w:val="14"/>
      </w:rPr>
      <w:t>EBA, s. r. o.</w:t>
    </w:r>
  </w:p>
  <w:p w14:paraId="58C2B85D" w14:textId="77777777" w:rsidR="00064434" w:rsidRPr="002E722B" w:rsidRDefault="00064434" w:rsidP="00064434">
    <w:pPr>
      <w:spacing w:after="0" w:line="240" w:lineRule="auto"/>
      <w:ind w:left="567"/>
      <w:rPr>
        <w:rFonts w:cs="Arial"/>
        <w:sz w:val="14"/>
        <w:szCs w:val="14"/>
      </w:rPr>
    </w:pPr>
    <w:r w:rsidRPr="002E722B">
      <w:rPr>
        <w:rFonts w:cs="Arial"/>
        <w:sz w:val="14"/>
        <w:szCs w:val="14"/>
      </w:rPr>
      <w:t>Sídlo spoločnosti: Rusovská cesta 1, 851 01  Bratislava</w:t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  <w:t xml:space="preserve">Tel.: </w:t>
    </w:r>
    <w:r w:rsidRPr="002E722B">
      <w:rPr>
        <w:rFonts w:cs="Arial"/>
        <w:sz w:val="14"/>
        <w:szCs w:val="14"/>
      </w:rPr>
      <w:tab/>
      <w:t>02/45 99 48 26, 29, 30</w:t>
    </w:r>
  </w:p>
  <w:p w14:paraId="4127BBED" w14:textId="77777777" w:rsidR="00064434" w:rsidRPr="002E722B" w:rsidRDefault="00064434" w:rsidP="00064434">
    <w:pPr>
      <w:spacing w:after="0" w:line="240" w:lineRule="auto"/>
      <w:ind w:left="567"/>
      <w:rPr>
        <w:rFonts w:cs="Arial"/>
        <w:sz w:val="14"/>
        <w:szCs w:val="14"/>
      </w:rPr>
    </w:pPr>
    <w:r w:rsidRPr="002E722B">
      <w:rPr>
        <w:rFonts w:cs="Arial"/>
        <w:sz w:val="14"/>
        <w:szCs w:val="14"/>
      </w:rPr>
      <w:t>Korešpondenčná adresa: Senecká 10, 900 27  Bernolákovo</w:t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 xml:space="preserve">Email: </w:t>
    </w:r>
    <w:r w:rsidRPr="002E722B">
      <w:rPr>
        <w:rFonts w:cs="Arial"/>
        <w:sz w:val="14"/>
        <w:szCs w:val="14"/>
      </w:rPr>
      <w:tab/>
      <w:t>sekretariat@eba.sk</w:t>
    </w:r>
  </w:p>
  <w:p w14:paraId="2C613B68" w14:textId="77777777" w:rsidR="00064434" w:rsidRPr="002E722B" w:rsidRDefault="00064434" w:rsidP="00064434">
    <w:pPr>
      <w:spacing w:after="0" w:line="240" w:lineRule="auto"/>
      <w:ind w:left="567"/>
      <w:rPr>
        <w:rFonts w:cs="Arial"/>
        <w:sz w:val="14"/>
        <w:szCs w:val="14"/>
      </w:rPr>
    </w:pPr>
    <w:r w:rsidRPr="002E722B">
      <w:rPr>
        <w:rFonts w:cs="Arial"/>
        <w:sz w:val="14"/>
        <w:szCs w:val="14"/>
      </w:rPr>
      <w:t>IČO: 31 376 134, DIČ: 2020494872, IČ pre DPH: SK2020494872</w:t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 w:rsidRPr="002E722B">
      <w:rPr>
        <w:rFonts w:cs="Arial"/>
        <w:sz w:val="14"/>
        <w:szCs w:val="14"/>
      </w:rPr>
      <w:t xml:space="preserve">Web: </w:t>
    </w:r>
    <w:r w:rsidRPr="002E722B">
      <w:rPr>
        <w:rFonts w:cs="Arial"/>
        <w:sz w:val="14"/>
        <w:szCs w:val="14"/>
      </w:rPr>
      <w:tab/>
    </w:r>
    <w:hyperlink r:id="rId2" w:history="1">
      <w:r w:rsidRPr="002E722B">
        <w:rPr>
          <w:rStyle w:val="Hypertextovprepojenie"/>
          <w:rFonts w:cs="Arial"/>
          <w:sz w:val="14"/>
          <w:szCs w:val="14"/>
        </w:rPr>
        <w:t>www.eba.sk</w:t>
      </w:r>
    </w:hyperlink>
  </w:p>
  <w:p w14:paraId="2930C320" w14:textId="7115D991" w:rsidR="00064434" w:rsidRPr="002E722B" w:rsidRDefault="00064434" w:rsidP="00064434">
    <w:pPr>
      <w:spacing w:after="0" w:line="240" w:lineRule="auto"/>
      <w:ind w:left="567" w:right="-575"/>
      <w:rPr>
        <w:rFonts w:cs="Arial"/>
        <w:sz w:val="14"/>
        <w:szCs w:val="14"/>
      </w:rPr>
    </w:pPr>
    <w:r w:rsidRPr="002E722B">
      <w:rPr>
        <w:rFonts w:cs="Arial"/>
        <w:sz w:val="14"/>
        <w:szCs w:val="14"/>
      </w:rPr>
      <w:t>Spoločnosť je zapísaná v</w:t>
    </w:r>
    <w:r w:rsidR="00791A42">
      <w:rPr>
        <w:rFonts w:cs="Arial"/>
        <w:sz w:val="14"/>
        <w:szCs w:val="14"/>
      </w:rPr>
      <w:t> ob</w:t>
    </w:r>
    <w:r w:rsidRPr="002E722B">
      <w:rPr>
        <w:rFonts w:cs="Arial"/>
        <w:sz w:val="14"/>
        <w:szCs w:val="14"/>
      </w:rPr>
      <w:t>ch</w:t>
    </w:r>
    <w:r w:rsidR="00791A42">
      <w:rPr>
        <w:rFonts w:cs="Arial"/>
        <w:sz w:val="14"/>
        <w:szCs w:val="14"/>
      </w:rPr>
      <w:t xml:space="preserve">. </w:t>
    </w:r>
    <w:r w:rsidRPr="002E722B">
      <w:rPr>
        <w:rFonts w:cs="Arial"/>
        <w:sz w:val="14"/>
        <w:szCs w:val="14"/>
      </w:rPr>
      <w:t>registri</w:t>
    </w:r>
    <w:r w:rsidR="00791A42">
      <w:rPr>
        <w:rFonts w:cs="Arial"/>
        <w:sz w:val="14"/>
        <w:szCs w:val="14"/>
      </w:rPr>
      <w:t xml:space="preserve"> Mestského súdu </w:t>
    </w:r>
    <w:r w:rsidRPr="002E722B">
      <w:rPr>
        <w:rFonts w:cs="Arial"/>
        <w:sz w:val="14"/>
        <w:szCs w:val="14"/>
      </w:rPr>
      <w:t xml:space="preserve"> BA</w:t>
    </w:r>
    <w:r w:rsidR="00791A42">
      <w:rPr>
        <w:rFonts w:cs="Arial"/>
        <w:sz w:val="14"/>
        <w:szCs w:val="14"/>
      </w:rPr>
      <w:t xml:space="preserve"> III.</w:t>
    </w:r>
    <w:r w:rsidRPr="002E722B">
      <w:rPr>
        <w:rFonts w:cs="Arial"/>
        <w:sz w:val="14"/>
        <w:szCs w:val="14"/>
      </w:rPr>
      <w:t>, oddiel: Sro, vložka: 7323/B</w:t>
    </w:r>
    <w:r w:rsidRPr="002E722B"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</w:r>
    <w:r>
      <w:rPr>
        <w:rFonts w:cs="Arial"/>
        <w:sz w:val="14"/>
        <w:szCs w:val="14"/>
      </w:rPr>
      <w:tab/>
      <w:t xml:space="preserve">                      </w:t>
    </w:r>
    <w:r w:rsidRPr="002E722B">
      <w:rPr>
        <w:rFonts w:cs="Arial"/>
        <w:sz w:val="14"/>
        <w:szCs w:val="14"/>
      </w:rPr>
      <w:t xml:space="preserve"> F_IS_05/001</w:t>
    </w:r>
  </w:p>
  <w:p w14:paraId="4EBA5AE5" w14:textId="77777777" w:rsidR="00064434" w:rsidRPr="002E722B" w:rsidRDefault="00064434" w:rsidP="00064434">
    <w:pPr>
      <w:pStyle w:val="Pta"/>
      <w:rPr>
        <w:rFonts w:cs="Arial"/>
        <w:sz w:val="14"/>
        <w:szCs w:val="14"/>
      </w:rPr>
    </w:pPr>
  </w:p>
  <w:p w14:paraId="21174322" w14:textId="77777777" w:rsidR="00064434" w:rsidRDefault="0006443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B536" w14:textId="77777777" w:rsidR="00CD5D95" w:rsidRDefault="00CD5D95" w:rsidP="00064434">
      <w:pPr>
        <w:spacing w:after="0" w:line="240" w:lineRule="auto"/>
      </w:pPr>
      <w:r>
        <w:separator/>
      </w:r>
    </w:p>
  </w:footnote>
  <w:footnote w:type="continuationSeparator" w:id="0">
    <w:p w14:paraId="544283B7" w14:textId="77777777" w:rsidR="00CD5D95" w:rsidRDefault="00CD5D95" w:rsidP="000644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F0DC" w14:textId="5BC07462" w:rsidR="00064434" w:rsidRDefault="00064434">
    <w:pPr>
      <w:pStyle w:val="Hlavika"/>
    </w:pPr>
    <w:r>
      <w:drawing>
        <wp:anchor distT="0" distB="0" distL="114300" distR="114300" simplePos="0" relativeHeight="251659264" behindDoc="0" locked="0" layoutInCell="1" allowOverlap="1" wp14:anchorId="013DC6FF" wp14:editId="7328D393">
          <wp:simplePos x="0" y="0"/>
          <wp:positionH relativeFrom="margin">
            <wp:align>center</wp:align>
          </wp:positionH>
          <wp:positionV relativeFrom="paragraph">
            <wp:posOffset>-363855</wp:posOffset>
          </wp:positionV>
          <wp:extent cx="6734175" cy="1149985"/>
          <wp:effectExtent l="0" t="0" r="0" b="0"/>
          <wp:wrapThrough wrapText="bothSides">
            <wp:wrapPolygon edited="0">
              <wp:start x="2689" y="1789"/>
              <wp:lineTo x="2016" y="4294"/>
              <wp:lineTo x="2016" y="6441"/>
              <wp:lineTo x="2322" y="8230"/>
              <wp:lineTo x="1466" y="8945"/>
              <wp:lineTo x="917" y="11450"/>
              <wp:lineTo x="794" y="19680"/>
              <wp:lineTo x="20653" y="19680"/>
              <wp:lineTo x="20775" y="14313"/>
              <wp:lineTo x="19064" y="13955"/>
              <wp:lineTo x="4338" y="13955"/>
              <wp:lineTo x="4216" y="12166"/>
              <wp:lineTo x="2994" y="1789"/>
              <wp:lineTo x="2689" y="1789"/>
            </wp:wrapPolygon>
          </wp:wrapThrough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4175" cy="1149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70246"/>
    <w:multiLevelType w:val="hybridMultilevel"/>
    <w:tmpl w:val="B0E497EC"/>
    <w:lvl w:ilvl="0" w:tplc="AB661DB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B11EC"/>
    <w:multiLevelType w:val="hybridMultilevel"/>
    <w:tmpl w:val="64B6158E"/>
    <w:lvl w:ilvl="0" w:tplc="527AA77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41EF36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82EA58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6CB0F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A6376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3EBBB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E4CC99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D82FA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B6EED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14015035">
    <w:abstractNumId w:val="1"/>
  </w:num>
  <w:num w:numId="2" w16cid:durableId="1332292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843"/>
    <w:rsid w:val="00002F5A"/>
    <w:rsid w:val="00064434"/>
    <w:rsid w:val="000C4DDE"/>
    <w:rsid w:val="000D7B28"/>
    <w:rsid w:val="000E1623"/>
    <w:rsid w:val="001B18A3"/>
    <w:rsid w:val="001B58EC"/>
    <w:rsid w:val="0028014A"/>
    <w:rsid w:val="003138D3"/>
    <w:rsid w:val="00334000"/>
    <w:rsid w:val="003413BC"/>
    <w:rsid w:val="00343AF2"/>
    <w:rsid w:val="003B1064"/>
    <w:rsid w:val="003D50E3"/>
    <w:rsid w:val="004426B8"/>
    <w:rsid w:val="0046443C"/>
    <w:rsid w:val="004A22F5"/>
    <w:rsid w:val="004F60E4"/>
    <w:rsid w:val="005229A6"/>
    <w:rsid w:val="00535C87"/>
    <w:rsid w:val="00535FC8"/>
    <w:rsid w:val="0053790D"/>
    <w:rsid w:val="005B1360"/>
    <w:rsid w:val="00644EB8"/>
    <w:rsid w:val="0067113F"/>
    <w:rsid w:val="00675306"/>
    <w:rsid w:val="00791A42"/>
    <w:rsid w:val="007C2B05"/>
    <w:rsid w:val="0081115C"/>
    <w:rsid w:val="00813005"/>
    <w:rsid w:val="009B5E14"/>
    <w:rsid w:val="009E1EA0"/>
    <w:rsid w:val="00A330AC"/>
    <w:rsid w:val="00A36A98"/>
    <w:rsid w:val="00A50865"/>
    <w:rsid w:val="00A819B0"/>
    <w:rsid w:val="00AD31BD"/>
    <w:rsid w:val="00B24FC7"/>
    <w:rsid w:val="00C246F5"/>
    <w:rsid w:val="00CA7B8B"/>
    <w:rsid w:val="00CD5D95"/>
    <w:rsid w:val="00CF2231"/>
    <w:rsid w:val="00D45843"/>
    <w:rsid w:val="00D7312D"/>
    <w:rsid w:val="00DA60E8"/>
    <w:rsid w:val="00DC5F7C"/>
    <w:rsid w:val="00E51E97"/>
    <w:rsid w:val="00EB4C16"/>
    <w:rsid w:val="00FC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1DFAF"/>
  <w15:chartTrackingRefBased/>
  <w15:docId w15:val="{B96A7E14-3253-4711-9BC9-F9DA1943C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D50E3"/>
    <w:pPr>
      <w:spacing w:line="256" w:lineRule="auto"/>
    </w:pPr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4434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HlavikaChar">
    <w:name w:val="Hlavička Char"/>
    <w:basedOn w:val="Predvolenpsmoodseku"/>
    <w:link w:val="Hlavika"/>
    <w:uiPriority w:val="99"/>
    <w:rsid w:val="00064434"/>
    <w:rPr>
      <w:noProof/>
      <w:lang w:val="sk-SK"/>
    </w:rPr>
  </w:style>
  <w:style w:type="paragraph" w:styleId="Pta">
    <w:name w:val="footer"/>
    <w:basedOn w:val="Normlny"/>
    <w:link w:val="PtaChar"/>
    <w:uiPriority w:val="99"/>
    <w:unhideWhenUsed/>
    <w:rsid w:val="00064434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064434"/>
    <w:rPr>
      <w:noProof/>
      <w:lang w:val="sk-SK"/>
    </w:rPr>
  </w:style>
  <w:style w:type="character" w:styleId="Hypertextovprepojenie">
    <w:name w:val="Hyperlink"/>
    <w:basedOn w:val="Predvolenpsmoodseku"/>
    <w:uiPriority w:val="99"/>
    <w:unhideWhenUsed/>
    <w:rsid w:val="00064434"/>
    <w:rPr>
      <w:color w:val="0563C1" w:themeColor="hyperlink"/>
      <w:u w:val="single"/>
    </w:rPr>
  </w:style>
  <w:style w:type="table" w:styleId="Mriekatabuky">
    <w:name w:val="Table Grid"/>
    <w:basedOn w:val="Normlnatabuka"/>
    <w:uiPriority w:val="59"/>
    <w:rsid w:val="003D50E3"/>
    <w:pPr>
      <w:spacing w:after="0" w:line="240" w:lineRule="auto"/>
    </w:pPr>
    <w:rPr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819B0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color w:val="000000"/>
      <w:sz w:val="24"/>
      <w:szCs w:val="24"/>
      <w:lang w:val="sk-SK"/>
    </w:rPr>
  </w:style>
  <w:style w:type="paragraph" w:styleId="Odsekzoznamu">
    <w:name w:val="List Paragraph"/>
    <w:basedOn w:val="Normlny"/>
    <w:uiPriority w:val="34"/>
    <w:qFormat/>
    <w:rsid w:val="009E1EA0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ba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Opoldová Silvia</dc:creator>
  <cp:keywords/>
  <dc:description/>
  <cp:lastModifiedBy>Opoldová Silvia</cp:lastModifiedBy>
  <cp:revision>27</cp:revision>
  <cp:lastPrinted>2023-04-06T08:06:00Z</cp:lastPrinted>
  <dcterms:created xsi:type="dcterms:W3CDTF">2022-02-01T14:12:00Z</dcterms:created>
  <dcterms:modified xsi:type="dcterms:W3CDTF">2023-06-07T14:44:00Z</dcterms:modified>
</cp:coreProperties>
</file>